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E62BAB" w:rsidRPr="007F2DBA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BAB" w:rsidRPr="00412104" w:rsidRDefault="00E62BAB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62BAB" w:rsidRDefault="00E62B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E62BAB" w:rsidRDefault="00E62B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2864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:rsidR="00E62BAB" w:rsidRPr="00B65A90" w:rsidRDefault="00E62BAB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BAB" w:rsidRPr="003E4EAB" w:rsidRDefault="00E62BAB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7864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:rsidR="00E62BAB" w:rsidRPr="00B65A90" w:rsidRDefault="00E62BAB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62BAB" w:rsidRPr="00E237B3" w:rsidRDefault="00E62B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E62BAB" w:rsidRPr="007F2DBA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BAB" w:rsidRDefault="00E62BAB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62BAB" w:rsidRPr="00E237B3" w:rsidRDefault="00E62B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BAB" w:rsidRPr="003E4EAB" w:rsidRDefault="00E62BAB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62BAB" w:rsidRPr="00E237B3" w:rsidRDefault="00E62B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62BAB" w:rsidRPr="007F2DBA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BAB" w:rsidRPr="00412104" w:rsidRDefault="00E62BAB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62BAB" w:rsidRPr="00E237B3" w:rsidRDefault="00E62B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62BAB" w:rsidRPr="003E4EAB" w:rsidRDefault="00E62BAB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62BAB" w:rsidRPr="007F2DBA" w:rsidRDefault="00E62BAB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62BAB" w:rsidRDefault="00E62BAB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E62BAB" w:rsidRPr="007F2DBA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BAB" w:rsidRPr="00412104" w:rsidRDefault="00E62BAB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62BAB" w:rsidRPr="00E237B3" w:rsidRDefault="00E62B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BAB" w:rsidRPr="003E4EAB" w:rsidRDefault="00E62BAB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62BAB" w:rsidRPr="00E237B3" w:rsidRDefault="00E62B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E62BAB" w:rsidRDefault="00E62BAB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:rsidTr="00952CF2">
        <w:tc>
          <w:tcPr>
            <w:tcW w:w="1615" w:type="dxa"/>
          </w:tcPr>
          <w:p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:rsidR="002D7F57" w:rsidRPr="001F2348" w:rsidRDefault="002D7F57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buildings</w:t>
            </w:r>
          </w:p>
        </w:tc>
      </w:tr>
    </w:tbl>
    <w:p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:rsidTr="00F3098B">
        <w:tc>
          <w:tcPr>
            <w:tcW w:w="1615" w:type="dxa"/>
          </w:tcPr>
          <w:p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:rsidR="00F3098B" w:rsidRDefault="00973216" w:rsidP="00B535F0">
            <w:r w:rsidRPr="0097321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Maintain effective ventilation and prevent exposure to concentrated indoor pollutant sources to support occupants’ health and wellbeing</w:t>
            </w:r>
          </w:p>
        </w:tc>
      </w:tr>
    </w:tbl>
    <w:p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16" w:rsidRPr="00973216" w:rsidRDefault="00973216" w:rsidP="0097321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97321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(a) Fresh </w:t>
            </w:r>
            <w:r w:rsidR="000B1E0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</w:t>
            </w:r>
            <w:r w:rsidRPr="0097321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ir </w:t>
            </w:r>
            <w:r w:rsidR="000B1E0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</w:t>
            </w:r>
            <w:r w:rsidRPr="0097321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rovision</w:t>
            </w:r>
          </w:p>
          <w:p w:rsidR="000B1E02" w:rsidRPr="000B1E02" w:rsidRDefault="000B1E02" w:rsidP="000B1E0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0B1E0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1.1 Fresh air provision in </w:t>
            </w:r>
            <w:r w:rsidRPr="000C60D5">
              <w:rPr>
                <w:rFonts w:ascii="Arial" w:hAnsi="Arial" w:cs="Arial"/>
                <w:b/>
                <w:i/>
                <w:color w:val="339966"/>
                <w:sz w:val="20"/>
                <w:szCs w:val="20"/>
                <w:lang w:val="en-GB"/>
              </w:rPr>
              <w:t>normally</w:t>
            </w:r>
            <w:r w:rsidRPr="000B1E0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occupied spaces</w:t>
            </w:r>
          </w:p>
          <w:p w:rsidR="000B1E02" w:rsidRPr="000B1E02" w:rsidRDefault="000B1E02" w:rsidP="000B1E0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0B1E0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1 credit for demonstrating that all </w:t>
            </w:r>
            <w:r w:rsidRPr="000C60D5">
              <w:rPr>
                <w:rFonts w:ascii="Arial" w:hAnsi="Arial" w:cs="Arial"/>
                <w:b/>
                <w:i/>
                <w:color w:val="339966"/>
                <w:sz w:val="20"/>
                <w:szCs w:val="20"/>
                <w:lang w:val="en-GB"/>
              </w:rPr>
              <w:t>normally</w:t>
            </w:r>
            <w:r w:rsidRPr="000B1E0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occupied spaces in the building are provided with increased ventilation.</w:t>
            </w:r>
          </w:p>
          <w:p w:rsidR="000B1E02" w:rsidRPr="000B1E02" w:rsidRDefault="000B1E02" w:rsidP="000B1E0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0B1E0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1.2 Fresh air provision in </w:t>
            </w:r>
            <w:r w:rsidRPr="000C60D5">
              <w:rPr>
                <w:rFonts w:ascii="Arial" w:hAnsi="Arial" w:cs="Arial"/>
                <w:b/>
                <w:i/>
                <w:color w:val="339966"/>
                <w:sz w:val="20"/>
                <w:szCs w:val="20"/>
                <w:lang w:val="en-GB"/>
              </w:rPr>
              <w:t>not normally</w:t>
            </w:r>
            <w:r w:rsidRPr="000B1E0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occupied spaces</w:t>
            </w:r>
          </w:p>
          <w:p w:rsidR="000B1E02" w:rsidRPr="000B1E02" w:rsidRDefault="000B1E02" w:rsidP="000B1E0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0B1E0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1 credit for demonstrating that all not </w:t>
            </w:r>
            <w:r w:rsidRPr="000C60D5">
              <w:rPr>
                <w:rFonts w:ascii="Arial" w:hAnsi="Arial" w:cs="Arial"/>
                <w:b/>
                <w:i/>
                <w:color w:val="339966"/>
                <w:sz w:val="20"/>
                <w:szCs w:val="20"/>
                <w:lang w:val="en-GB"/>
              </w:rPr>
              <w:t>normally</w:t>
            </w:r>
            <w:r w:rsidRPr="000B1E0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occupied spaces in the building are provided with adequate ventilation.</w:t>
            </w:r>
          </w:p>
          <w:p w:rsidR="000B1E02" w:rsidRPr="000B1E02" w:rsidRDefault="000B1E02" w:rsidP="000B1E0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0B1E0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1.3 On-site measurements</w:t>
            </w:r>
          </w:p>
          <w:p w:rsidR="00973216" w:rsidRDefault="000B1E02" w:rsidP="000B1E0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0B1E0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1 additional BONUS credit for conducting on-site measurements to verify the ventilation performance for all </w:t>
            </w:r>
            <w:r w:rsidRPr="000C60D5">
              <w:rPr>
                <w:rFonts w:ascii="Arial" w:hAnsi="Arial" w:cs="Arial"/>
                <w:b/>
                <w:i/>
                <w:color w:val="339966"/>
                <w:sz w:val="20"/>
                <w:szCs w:val="20"/>
                <w:lang w:val="en-GB"/>
              </w:rPr>
              <w:t>normally</w:t>
            </w:r>
            <w:r w:rsidRPr="000B1E0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occupied spaces.</w:t>
            </w:r>
          </w:p>
          <w:p w:rsidR="000B1E02" w:rsidRPr="000B1E02" w:rsidRDefault="000B1E02" w:rsidP="000B1E02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</w:p>
          <w:p w:rsidR="00973216" w:rsidRPr="00973216" w:rsidRDefault="00973216" w:rsidP="0097321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97321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(b) Exhaust </w:t>
            </w:r>
            <w:r w:rsidR="000B1E0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</w:t>
            </w:r>
            <w:r w:rsidRPr="0097321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ir</w:t>
            </w:r>
          </w:p>
          <w:p w:rsidR="00994C4F" w:rsidRPr="00994C4F" w:rsidRDefault="00973216" w:rsidP="00973216">
            <w:pPr>
              <w:rPr>
                <w:rFonts w:cs="Arial"/>
                <w:b/>
                <w:color w:val="339966"/>
                <w:sz w:val="20"/>
              </w:rPr>
            </w:pPr>
            <w:r w:rsidRPr="0097321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1 credit for the provision of an </w:t>
            </w:r>
            <w:r w:rsidR="000C60D5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effective</w:t>
            </w:r>
            <w:r w:rsidRPr="0097321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ventilation system for spaces where significant indoor pollution sources are generated.</w:t>
            </w:r>
          </w:p>
        </w:tc>
      </w:tr>
    </w:tbl>
    <w:p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1F2348" w:rsidTr="005915A2">
        <w:tc>
          <w:tcPr>
            <w:tcW w:w="8365" w:type="dxa"/>
          </w:tcPr>
          <w:p w:rsidR="001F2348" w:rsidRPr="001F2348" w:rsidRDefault="001F2348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2340" w:type="dxa"/>
          </w:tcPr>
          <w:p w:rsidR="001F2348" w:rsidRPr="001F2348" w:rsidRDefault="00973216" w:rsidP="001F2348">
            <w:pPr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973216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3 + 1 </w:t>
            </w:r>
            <w:r w:rsidR="000B1E02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additional </w:t>
            </w:r>
            <w:r w:rsidRPr="00973216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BONUS</w:t>
            </w:r>
          </w:p>
        </w:tc>
      </w:tr>
      <w:tr w:rsidR="001F2348" w:rsidTr="00793AB3">
        <w:tc>
          <w:tcPr>
            <w:tcW w:w="8365" w:type="dxa"/>
          </w:tcPr>
          <w:p w:rsidR="001F2348" w:rsidRPr="001F2348" w:rsidRDefault="001F2348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:rsidR="001F2348" w:rsidRDefault="001F2348"/>
        </w:tc>
      </w:tr>
    </w:tbl>
    <w:p w:rsidR="00994C4F" w:rsidRDefault="00994C4F"/>
    <w:p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:rsidR="008F0C63" w:rsidRPr="008F0C63" w:rsidRDefault="008F0C63" w:rsidP="008F0C63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 w:rsidRPr="008F0C63">
        <w:rPr>
          <w:rFonts w:ascii="Arial" w:hAnsi="Arial" w:cs="Arial"/>
          <w:kern w:val="0"/>
          <w:sz w:val="20"/>
          <w:lang w:val="en-GB" w:eastAsia="zh-HK"/>
        </w:rPr>
        <w:t>(a</w:t>
      </w:r>
      <w:r>
        <w:rPr>
          <w:rFonts w:ascii="Arial" w:hAnsi="Arial" w:cs="Arial"/>
          <w:kern w:val="0"/>
          <w:sz w:val="20"/>
          <w:lang w:val="en-GB" w:eastAsia="zh-HK"/>
        </w:rPr>
        <w:t xml:space="preserve">) </w:t>
      </w:r>
      <w:r w:rsidRPr="008F0C63">
        <w:rPr>
          <w:rFonts w:ascii="Arial" w:hAnsi="Arial" w:cs="Arial"/>
          <w:kern w:val="0"/>
          <w:sz w:val="20"/>
          <w:lang w:val="en-GB" w:eastAsia="zh-HK"/>
        </w:rPr>
        <w:t>Fresh air provision</w:t>
      </w:r>
    </w:p>
    <w:p w:rsidR="00CC4E6D" w:rsidRDefault="00CC4E6D" w:rsidP="005915A2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 w:rsidRPr="00CC4E6D">
        <w:rPr>
          <w:rFonts w:ascii="Arial" w:hAnsi="Arial" w:cs="Arial"/>
          <w:kern w:val="0"/>
          <w:sz w:val="20"/>
          <w:lang w:val="en-GB" w:eastAsia="zh-HK"/>
        </w:rPr>
        <w:t>(i) Fresh air provision in normally occupied spaces</w:t>
      </w:r>
    </w:p>
    <w:p w:rsidR="005915A2" w:rsidRDefault="00680AE1" w:rsidP="005915A2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 xml:space="preserve">Please complete </w:t>
      </w:r>
      <w:r w:rsidRPr="00680AE1">
        <w:rPr>
          <w:rFonts w:ascii="Arial" w:hAnsi="Arial" w:cs="Arial"/>
          <w:kern w:val="0"/>
          <w:sz w:val="20"/>
          <w:lang w:val="en-GB" w:eastAsia="zh-HK"/>
        </w:rPr>
        <w:t>Form HWB-</w:t>
      </w:r>
      <w:r w:rsidR="008F0C63">
        <w:rPr>
          <w:rFonts w:ascii="Arial" w:hAnsi="Arial" w:cs="Arial"/>
          <w:kern w:val="0"/>
          <w:sz w:val="20"/>
          <w:lang w:val="en-GB" w:eastAsia="zh-HK"/>
        </w:rPr>
        <w:t>4</w:t>
      </w:r>
      <w:r w:rsidRPr="00680AE1">
        <w:rPr>
          <w:rFonts w:ascii="Arial" w:hAnsi="Arial" w:cs="Arial"/>
          <w:kern w:val="0"/>
          <w:sz w:val="20"/>
          <w:lang w:val="en-GB" w:eastAsia="zh-HK"/>
        </w:rPr>
        <w:t>-1</w:t>
      </w:r>
      <w:r>
        <w:rPr>
          <w:rFonts w:ascii="Arial" w:hAnsi="Arial" w:cs="Arial"/>
          <w:kern w:val="0"/>
          <w:sz w:val="20"/>
          <w:lang w:val="en-GB" w:eastAsia="zh-HK"/>
        </w:rPr>
        <w:t>.</w:t>
      </w:r>
    </w:p>
    <w:p w:rsidR="00CC4E6D" w:rsidRDefault="00CC4E6D" w:rsidP="005915A2">
      <w:pPr>
        <w:jc w:val="both"/>
        <w:rPr>
          <w:rFonts w:ascii="Arial" w:hAnsi="Arial" w:cs="Arial"/>
          <w:kern w:val="0"/>
          <w:sz w:val="20"/>
          <w:lang w:val="en-GB" w:eastAsia="zh-HK"/>
        </w:rPr>
      </w:pPr>
    </w:p>
    <w:p w:rsidR="00CC4E6D" w:rsidRDefault="00CC4E6D" w:rsidP="005915A2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 w:rsidRPr="00CC4E6D">
        <w:rPr>
          <w:rFonts w:ascii="Arial" w:hAnsi="Arial" w:cs="Arial"/>
          <w:kern w:val="0"/>
          <w:sz w:val="20"/>
          <w:lang w:val="en-GB" w:eastAsia="zh-HK"/>
        </w:rPr>
        <w:t>(ii) Fresh air provision in not normally occupied spaces</w:t>
      </w:r>
    </w:p>
    <w:p w:rsidR="002C0858" w:rsidRDefault="002C0858" w:rsidP="002C0858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lastRenderedPageBreak/>
        <w:t xml:space="preserve">Please complete </w:t>
      </w:r>
      <w:r w:rsidRPr="00680AE1">
        <w:rPr>
          <w:rFonts w:ascii="Arial" w:hAnsi="Arial" w:cs="Arial"/>
          <w:kern w:val="0"/>
          <w:sz w:val="20"/>
          <w:lang w:val="en-GB" w:eastAsia="zh-HK"/>
        </w:rPr>
        <w:t>Form HWB-</w:t>
      </w:r>
      <w:r>
        <w:rPr>
          <w:rFonts w:ascii="Arial" w:hAnsi="Arial" w:cs="Arial"/>
          <w:kern w:val="0"/>
          <w:sz w:val="20"/>
          <w:lang w:val="en-GB" w:eastAsia="zh-HK"/>
        </w:rPr>
        <w:t>4</w:t>
      </w:r>
      <w:r w:rsidRPr="00680AE1">
        <w:rPr>
          <w:rFonts w:ascii="Arial" w:hAnsi="Arial" w:cs="Arial"/>
          <w:kern w:val="0"/>
          <w:sz w:val="20"/>
          <w:lang w:val="en-GB" w:eastAsia="zh-HK"/>
        </w:rPr>
        <w:t>-</w:t>
      </w:r>
      <w:r>
        <w:rPr>
          <w:rFonts w:ascii="Arial" w:hAnsi="Arial" w:cs="Arial"/>
          <w:kern w:val="0"/>
          <w:sz w:val="20"/>
          <w:lang w:val="en-GB" w:eastAsia="zh-HK"/>
        </w:rPr>
        <w:t>2.</w:t>
      </w:r>
    </w:p>
    <w:p w:rsidR="002C0858" w:rsidRDefault="002C0858" w:rsidP="002C0858">
      <w:pPr>
        <w:jc w:val="both"/>
        <w:rPr>
          <w:rFonts w:ascii="Arial" w:hAnsi="Arial" w:cs="Arial"/>
          <w:kern w:val="0"/>
          <w:sz w:val="20"/>
          <w:lang w:val="en-GB" w:eastAsia="zh-HK"/>
        </w:rPr>
      </w:pPr>
    </w:p>
    <w:p w:rsidR="002C0858" w:rsidRDefault="002C0858" w:rsidP="002C0858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 xml:space="preserve">(iii) </w:t>
      </w:r>
      <w:r w:rsidRPr="002C0858">
        <w:rPr>
          <w:rFonts w:ascii="Arial" w:hAnsi="Arial" w:cs="Arial"/>
          <w:kern w:val="0"/>
          <w:sz w:val="20"/>
          <w:lang w:val="en-GB" w:eastAsia="zh-HK"/>
        </w:rPr>
        <w:t>On-site measurements</w:t>
      </w:r>
    </w:p>
    <w:p w:rsidR="00A06C1A" w:rsidRDefault="00A06C1A" w:rsidP="00293E67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>For PA submission only:</w:t>
      </w:r>
    </w:p>
    <w:p w:rsidR="00A06C1A" w:rsidRPr="00A06C1A" w:rsidRDefault="00A06C1A" w:rsidP="00A06C1A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15"/>
        <w:gridCol w:w="855"/>
      </w:tblGrid>
      <w:tr w:rsidR="00A06C1A" w:rsidTr="006E7E35">
        <w:tc>
          <w:tcPr>
            <w:tcW w:w="9715" w:type="dxa"/>
          </w:tcPr>
          <w:p w:rsidR="00A06C1A" w:rsidRDefault="00A06C1A" w:rsidP="006E7E3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A06C1A">
              <w:rPr>
                <w:rFonts w:ascii="Arial" w:hAnsi="Arial" w:cs="Arial"/>
                <w:sz w:val="20"/>
                <w:szCs w:val="20"/>
              </w:rPr>
              <w:t xml:space="preserve"> measurement protocol which includes the proposed measurement locations and methodology</w:t>
            </w:r>
            <w:r>
              <w:rPr>
                <w:rFonts w:ascii="Arial" w:hAnsi="Arial" w:cs="Arial"/>
                <w:sz w:val="20"/>
                <w:szCs w:val="20"/>
              </w:rPr>
              <w:t xml:space="preserve"> is prepared</w:t>
            </w:r>
            <w:r w:rsidRPr="00A06C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85400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55" w:type="dxa"/>
                <w:shd w:val="clear" w:color="auto" w:fill="DBE5F1" w:themeFill="accent1" w:themeFillTint="33"/>
              </w:tcPr>
              <w:p w:rsidR="00A06C1A" w:rsidRDefault="00A06C1A" w:rsidP="006E7E35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:rsidR="00A06C1A" w:rsidRDefault="00A06C1A" w:rsidP="00293E67">
      <w:pPr>
        <w:jc w:val="both"/>
        <w:rPr>
          <w:rFonts w:ascii="Arial" w:hAnsi="Arial" w:cs="Arial"/>
          <w:kern w:val="0"/>
          <w:sz w:val="20"/>
          <w:lang w:val="en-GB" w:eastAsia="zh-HK"/>
        </w:rPr>
      </w:pPr>
    </w:p>
    <w:p w:rsidR="00266B29" w:rsidRDefault="00266B29" w:rsidP="00293E67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>For FA submission only:</w:t>
      </w:r>
    </w:p>
    <w:p w:rsidR="00293E67" w:rsidRDefault="00293E67" w:rsidP="00293E67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 xml:space="preserve">Please complete </w:t>
      </w:r>
      <w:r w:rsidRPr="00680AE1">
        <w:rPr>
          <w:rFonts w:ascii="Arial" w:hAnsi="Arial" w:cs="Arial"/>
          <w:kern w:val="0"/>
          <w:sz w:val="20"/>
          <w:lang w:val="en-GB" w:eastAsia="zh-HK"/>
        </w:rPr>
        <w:t>Form HWB-</w:t>
      </w:r>
      <w:r>
        <w:rPr>
          <w:rFonts w:ascii="Arial" w:hAnsi="Arial" w:cs="Arial"/>
          <w:kern w:val="0"/>
          <w:sz w:val="20"/>
          <w:lang w:val="en-GB" w:eastAsia="zh-HK"/>
        </w:rPr>
        <w:t>4</w:t>
      </w:r>
      <w:r w:rsidRPr="00680AE1">
        <w:rPr>
          <w:rFonts w:ascii="Arial" w:hAnsi="Arial" w:cs="Arial"/>
          <w:kern w:val="0"/>
          <w:sz w:val="20"/>
          <w:lang w:val="en-GB" w:eastAsia="zh-HK"/>
        </w:rPr>
        <w:t>-</w:t>
      </w:r>
      <w:r>
        <w:rPr>
          <w:rFonts w:ascii="Arial" w:hAnsi="Arial" w:cs="Arial"/>
          <w:kern w:val="0"/>
          <w:sz w:val="20"/>
          <w:lang w:val="en-GB" w:eastAsia="zh-HK"/>
        </w:rPr>
        <w:t>3.</w:t>
      </w:r>
    </w:p>
    <w:p w:rsidR="002C0858" w:rsidRDefault="002C0858" w:rsidP="002C0858">
      <w:pPr>
        <w:jc w:val="both"/>
        <w:rPr>
          <w:rFonts w:ascii="Arial" w:hAnsi="Arial" w:cs="Arial"/>
          <w:kern w:val="0"/>
          <w:sz w:val="20"/>
          <w:lang w:val="en-GB" w:eastAsia="zh-HK"/>
        </w:rPr>
      </w:pPr>
    </w:p>
    <w:p w:rsidR="002C0858" w:rsidRPr="008F0C63" w:rsidRDefault="002C0858" w:rsidP="002C0858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 w:rsidRPr="008F0C63">
        <w:rPr>
          <w:rFonts w:ascii="Arial" w:hAnsi="Arial" w:cs="Arial"/>
          <w:kern w:val="0"/>
          <w:sz w:val="20"/>
          <w:lang w:val="en-GB" w:eastAsia="zh-HK"/>
        </w:rPr>
        <w:t>(</w:t>
      </w:r>
      <w:r>
        <w:rPr>
          <w:rFonts w:ascii="Arial" w:hAnsi="Arial" w:cs="Arial"/>
          <w:kern w:val="0"/>
          <w:sz w:val="20"/>
          <w:lang w:val="en-GB" w:eastAsia="zh-HK"/>
        </w:rPr>
        <w:t>b) Exhaust air</w:t>
      </w:r>
    </w:p>
    <w:p w:rsidR="00FC1A2F" w:rsidRDefault="00FC1A2F" w:rsidP="00FC1A2F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 xml:space="preserve">Please complete </w:t>
      </w:r>
      <w:r w:rsidRPr="00680AE1">
        <w:rPr>
          <w:rFonts w:ascii="Arial" w:hAnsi="Arial" w:cs="Arial"/>
          <w:kern w:val="0"/>
          <w:sz w:val="20"/>
          <w:lang w:val="en-GB" w:eastAsia="zh-HK"/>
        </w:rPr>
        <w:t>Form HWB-</w:t>
      </w:r>
      <w:r>
        <w:rPr>
          <w:rFonts w:ascii="Arial" w:hAnsi="Arial" w:cs="Arial"/>
          <w:kern w:val="0"/>
          <w:sz w:val="20"/>
          <w:lang w:val="en-GB" w:eastAsia="zh-HK"/>
        </w:rPr>
        <w:t>4</w:t>
      </w:r>
      <w:r w:rsidRPr="00680AE1">
        <w:rPr>
          <w:rFonts w:ascii="Arial" w:hAnsi="Arial" w:cs="Arial"/>
          <w:kern w:val="0"/>
          <w:sz w:val="20"/>
          <w:lang w:val="en-GB" w:eastAsia="zh-HK"/>
        </w:rPr>
        <w:t>-</w:t>
      </w:r>
      <w:r>
        <w:rPr>
          <w:rFonts w:ascii="Arial" w:hAnsi="Arial" w:cs="Arial"/>
          <w:kern w:val="0"/>
          <w:sz w:val="20"/>
          <w:lang w:val="en-GB" w:eastAsia="zh-HK"/>
        </w:rPr>
        <w:t>4.</w:t>
      </w:r>
    </w:p>
    <w:p w:rsidR="005915A2" w:rsidRDefault="005915A2">
      <w:pPr>
        <w:rPr>
          <w:rFonts w:ascii="Arial" w:hAnsi="Arial" w:cs="Arial"/>
          <w:b/>
          <w:kern w:val="0"/>
          <w:lang w:val="en-GB" w:eastAsia="zh-HK"/>
        </w:rPr>
      </w:pPr>
    </w:p>
    <w:p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p w:rsidR="00636B88" w:rsidRPr="00131808" w:rsidRDefault="00636B88" w:rsidP="00636B88">
      <w:pPr>
        <w:pStyle w:val="ListParagraph"/>
        <w:widowControl/>
        <w:numPr>
          <w:ilvl w:val="0"/>
          <w:numId w:val="12"/>
        </w:numPr>
        <w:spacing w:after="100" w:line="276" w:lineRule="auto"/>
        <w:ind w:leftChars="0" w:left="454" w:hanging="454"/>
        <w:jc w:val="both"/>
        <w:rPr>
          <w:rFonts w:ascii="Arial" w:hAnsi="Arial" w:cs="Arial"/>
          <w:b/>
          <w:sz w:val="20"/>
          <w:szCs w:val="20"/>
        </w:rPr>
      </w:pPr>
      <w:r w:rsidRPr="00131808">
        <w:rPr>
          <w:rFonts w:ascii="Arial" w:hAnsi="Arial" w:cs="Arial"/>
          <w:b/>
          <w:sz w:val="20"/>
          <w:szCs w:val="20"/>
        </w:rPr>
        <w:t xml:space="preserve">Fresh </w:t>
      </w:r>
      <w:r>
        <w:rPr>
          <w:rFonts w:ascii="Arial" w:hAnsi="Arial" w:cs="Arial"/>
          <w:b/>
          <w:sz w:val="20"/>
          <w:szCs w:val="20"/>
        </w:rPr>
        <w:t>A</w:t>
      </w:r>
      <w:r w:rsidRPr="00131808">
        <w:rPr>
          <w:rFonts w:ascii="Arial" w:hAnsi="Arial" w:cs="Arial"/>
          <w:b/>
          <w:sz w:val="20"/>
          <w:szCs w:val="20"/>
        </w:rPr>
        <w:t xml:space="preserve">ir </w:t>
      </w:r>
      <w:r>
        <w:rPr>
          <w:rFonts w:ascii="Arial" w:hAnsi="Arial" w:cs="Arial"/>
          <w:b/>
          <w:sz w:val="20"/>
          <w:szCs w:val="20"/>
        </w:rPr>
        <w:t>P</w:t>
      </w:r>
      <w:r w:rsidRPr="00131808">
        <w:rPr>
          <w:rFonts w:ascii="Arial" w:hAnsi="Arial" w:cs="Arial"/>
          <w:b/>
          <w:sz w:val="20"/>
          <w:szCs w:val="20"/>
        </w:rPr>
        <w:t>rovision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5896"/>
        <w:gridCol w:w="1385"/>
        <w:gridCol w:w="1385"/>
      </w:tblGrid>
      <w:tr w:rsidR="00636B88" w:rsidRPr="00636B88" w:rsidTr="00636B88">
        <w:tc>
          <w:tcPr>
            <w:tcW w:w="3690" w:type="pct"/>
            <w:gridSpan w:val="2"/>
            <w:shd w:val="clear" w:color="auto" w:fill="auto"/>
          </w:tcPr>
          <w:p w:rsidR="00636B88" w:rsidRPr="00636B88" w:rsidRDefault="00636B88" w:rsidP="00445565">
            <w:pPr>
              <w:pStyle w:val="Paragraph"/>
              <w:spacing w:line="276" w:lineRule="auto"/>
              <w:rPr>
                <w:rFonts w:cs="Arial"/>
                <w:b/>
                <w:sz w:val="20"/>
              </w:rPr>
            </w:pPr>
            <w:r w:rsidRPr="00636B88">
              <w:rPr>
                <w:rFonts w:cs="Arial"/>
                <w:b/>
                <w:sz w:val="20"/>
              </w:rPr>
              <w:t>Supporting Documents</w:t>
            </w:r>
          </w:p>
          <w:p w:rsidR="00636B88" w:rsidRPr="00636B88" w:rsidRDefault="00636B88" w:rsidP="00445565">
            <w:pPr>
              <w:pStyle w:val="Paragraph"/>
              <w:spacing w:line="276" w:lineRule="auto"/>
              <w:rPr>
                <w:rFonts w:cs="Arial"/>
                <w:b/>
                <w:sz w:val="20"/>
              </w:rPr>
            </w:pPr>
            <w:r w:rsidRPr="00636B88">
              <w:rPr>
                <w:rFonts w:cs="Arial"/>
                <w:i/>
                <w:color w:val="auto"/>
                <w:sz w:val="20"/>
              </w:rPr>
              <w:t>Please provide softcopies with filename prefix as indicated on leftmost column</w:t>
            </w:r>
            <w:r w:rsidR="00853A55">
              <w:rPr>
                <w:rFonts w:cs="Arial"/>
                <w:i/>
                <w:color w:val="auto"/>
                <w:sz w:val="20"/>
              </w:rPr>
              <w:t xml:space="preserve"> below</w:t>
            </w:r>
            <w:r w:rsidRPr="00636B88">
              <w:rPr>
                <w:rFonts w:cs="Arial"/>
                <w:i/>
                <w:color w:val="auto"/>
                <w:sz w:val="20"/>
              </w:rPr>
              <w:t>.</w:t>
            </w:r>
          </w:p>
        </w:tc>
        <w:tc>
          <w:tcPr>
            <w:tcW w:w="655" w:type="pct"/>
            <w:shd w:val="clear" w:color="auto" w:fill="auto"/>
          </w:tcPr>
          <w:p w:rsidR="00636B88" w:rsidRPr="00636B88" w:rsidRDefault="00636B88" w:rsidP="00445565">
            <w:pPr>
              <w:pStyle w:val="Paragraph"/>
              <w:spacing w:line="276" w:lineRule="auto"/>
              <w:jc w:val="center"/>
              <w:rPr>
                <w:rFonts w:cs="Arial"/>
                <w:b/>
                <w:sz w:val="20"/>
              </w:rPr>
            </w:pPr>
            <w:r w:rsidRPr="00636B88">
              <w:rPr>
                <w:rFonts w:cs="Arial"/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:rsidR="00636B88" w:rsidRPr="00636B88" w:rsidRDefault="00636B88" w:rsidP="00445565">
            <w:pPr>
              <w:pStyle w:val="Paragraph"/>
              <w:spacing w:line="276" w:lineRule="auto"/>
              <w:jc w:val="center"/>
              <w:rPr>
                <w:rFonts w:cs="Arial"/>
                <w:b/>
                <w:sz w:val="20"/>
              </w:rPr>
            </w:pPr>
            <w:r w:rsidRPr="00636B88">
              <w:rPr>
                <w:rFonts w:cs="Arial"/>
                <w:b/>
                <w:sz w:val="20"/>
              </w:rPr>
              <w:t>FA</w:t>
            </w:r>
          </w:p>
        </w:tc>
      </w:tr>
      <w:tr w:rsidR="000B1E02" w:rsidRPr="00636B88" w:rsidTr="00636B88">
        <w:tc>
          <w:tcPr>
            <w:tcW w:w="901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/>
              <w:ind w:left="11"/>
              <w:jc w:val="both"/>
              <w:rPr>
                <w:rFonts w:ascii="Arial" w:hAnsi="Arial" w:cs="Arial"/>
                <w:kern w:val="0"/>
                <w:sz w:val="18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lang w:eastAsia="zh-HK"/>
              </w:rPr>
              <w:t>HWB_4_00</w:t>
            </w:r>
          </w:p>
        </w:tc>
        <w:tc>
          <w:tcPr>
            <w:tcW w:w="2789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/>
              <w:ind w:left="11"/>
              <w:jc w:val="both"/>
              <w:rPr>
                <w:rFonts w:ascii="Arial" w:hAnsi="Arial" w:cs="Arial"/>
                <w:kern w:val="0"/>
                <w:sz w:val="18"/>
                <w:lang w:eastAsia="zh-HK"/>
              </w:rPr>
            </w:pPr>
            <w:r w:rsidRPr="00594359">
              <w:rPr>
                <w:rFonts w:ascii="Arial" w:hAnsi="Arial" w:cs="Arial" w:hint="eastAsia"/>
                <w:kern w:val="0"/>
                <w:sz w:val="18"/>
                <w:lang w:eastAsia="zh-HK"/>
              </w:rPr>
              <w:t xml:space="preserve">BEAM Plus NB submission template for </w:t>
            </w:r>
            <w:r w:rsidRPr="00594359">
              <w:rPr>
                <w:rFonts w:ascii="Arial" w:hAnsi="Arial" w:cs="Arial"/>
                <w:kern w:val="0"/>
                <w:sz w:val="18"/>
                <w:lang w:eastAsia="zh-HK"/>
              </w:rPr>
              <w:t>HWB 4a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88009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1036787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B1E02" w:rsidRPr="00636B88" w:rsidTr="00636B88">
        <w:tc>
          <w:tcPr>
            <w:tcW w:w="901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kern w:val="0"/>
                <w:sz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lang w:eastAsia="zh-HK"/>
              </w:rPr>
              <w:t>HWB_4a_01</w:t>
            </w:r>
          </w:p>
        </w:tc>
        <w:tc>
          <w:tcPr>
            <w:tcW w:w="2789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AD4D88">
              <w:rPr>
                <w:rFonts w:ascii="Arial" w:hAnsi="Arial" w:cs="Arial"/>
                <w:kern w:val="0"/>
                <w:sz w:val="18"/>
                <w:lang w:eastAsia="zh-HK"/>
              </w:rPr>
              <w:t>HWB-4-1_Form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46886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4381001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B1E02" w:rsidRPr="00636B88" w:rsidTr="00636B88">
        <w:tc>
          <w:tcPr>
            <w:tcW w:w="901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kern w:val="0"/>
                <w:sz w:val="20"/>
                <w:lang w:eastAsia="zh-HK"/>
              </w:rPr>
            </w:pPr>
            <w:r w:rsidRPr="008D2A16">
              <w:rPr>
                <w:rFonts w:ascii="Arial" w:hAnsi="Arial" w:cs="Arial"/>
                <w:kern w:val="0"/>
                <w:sz w:val="20"/>
                <w:lang w:eastAsia="zh-HK"/>
              </w:rPr>
              <w:t>HWB_4a_0</w:t>
            </w:r>
            <w:r>
              <w:rPr>
                <w:rFonts w:ascii="Arial" w:hAnsi="Arial" w:cs="Arial"/>
                <w:kern w:val="0"/>
                <w:sz w:val="20"/>
                <w:lang w:eastAsia="zh-HK"/>
              </w:rPr>
              <w:t>2</w:t>
            </w:r>
          </w:p>
        </w:tc>
        <w:tc>
          <w:tcPr>
            <w:tcW w:w="2789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AD4D88">
              <w:rPr>
                <w:rFonts w:ascii="Arial" w:hAnsi="Arial" w:cs="Arial"/>
                <w:kern w:val="0"/>
                <w:sz w:val="18"/>
                <w:lang w:eastAsia="zh-HK"/>
              </w:rPr>
              <w:t>HWB-4-</w:t>
            </w:r>
            <w:r>
              <w:rPr>
                <w:rFonts w:ascii="Arial" w:hAnsi="Arial" w:cs="Arial"/>
                <w:kern w:val="0"/>
                <w:sz w:val="18"/>
                <w:lang w:eastAsia="zh-HK"/>
              </w:rPr>
              <w:t>2</w:t>
            </w:r>
            <w:r w:rsidRPr="00AD4D88">
              <w:rPr>
                <w:rFonts w:ascii="Arial" w:hAnsi="Arial" w:cs="Arial"/>
                <w:kern w:val="0"/>
                <w:sz w:val="18"/>
                <w:lang w:eastAsia="zh-HK"/>
              </w:rPr>
              <w:t>_Form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429882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418042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B1E02" w:rsidRPr="00636B88" w:rsidTr="00636B88">
        <w:tc>
          <w:tcPr>
            <w:tcW w:w="901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kern w:val="0"/>
                <w:sz w:val="20"/>
                <w:lang w:eastAsia="zh-HK"/>
              </w:rPr>
            </w:pPr>
            <w:r w:rsidRPr="008D2A16">
              <w:rPr>
                <w:rFonts w:ascii="Arial" w:hAnsi="Arial" w:cs="Arial"/>
                <w:kern w:val="0"/>
                <w:sz w:val="20"/>
                <w:lang w:eastAsia="zh-HK"/>
              </w:rPr>
              <w:t>HWB_4a_0</w:t>
            </w:r>
            <w:r>
              <w:rPr>
                <w:rFonts w:ascii="Arial" w:hAnsi="Arial" w:cs="Arial"/>
                <w:kern w:val="0"/>
                <w:sz w:val="20"/>
                <w:lang w:eastAsia="zh-HK"/>
              </w:rPr>
              <w:t>3</w:t>
            </w:r>
          </w:p>
        </w:tc>
        <w:tc>
          <w:tcPr>
            <w:tcW w:w="2789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AD4D88">
              <w:rPr>
                <w:rFonts w:ascii="Arial" w:hAnsi="Arial" w:cs="Arial"/>
                <w:kern w:val="0"/>
                <w:sz w:val="18"/>
                <w:lang w:eastAsia="zh-HK"/>
              </w:rPr>
              <w:t>HWB-4-</w:t>
            </w:r>
            <w:r>
              <w:rPr>
                <w:rFonts w:ascii="Arial" w:hAnsi="Arial" w:cs="Arial"/>
                <w:kern w:val="0"/>
                <w:sz w:val="18"/>
                <w:lang w:eastAsia="zh-HK"/>
              </w:rPr>
              <w:t>3</w:t>
            </w:r>
            <w:r w:rsidRPr="00AD4D88">
              <w:rPr>
                <w:rFonts w:ascii="Arial" w:hAnsi="Arial" w:cs="Arial"/>
                <w:kern w:val="0"/>
                <w:sz w:val="18"/>
                <w:lang w:eastAsia="zh-HK"/>
              </w:rPr>
              <w:t>_Form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706264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596634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B1E02" w:rsidRPr="00636B88" w:rsidTr="00636B88">
        <w:tc>
          <w:tcPr>
            <w:tcW w:w="901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hAnsi="Arial" w:cs="Arial"/>
                <w:kern w:val="0"/>
                <w:sz w:val="20"/>
                <w:lang w:eastAsia="zh-HK"/>
              </w:rPr>
              <w:t>HWB_4a_0</w:t>
            </w:r>
            <w:r>
              <w:rPr>
                <w:rFonts w:ascii="Arial" w:hAnsi="Arial" w:cs="Arial"/>
                <w:kern w:val="0"/>
                <w:sz w:val="20"/>
                <w:lang w:eastAsia="zh-HK"/>
              </w:rPr>
              <w:t>4</w:t>
            </w:r>
          </w:p>
        </w:tc>
        <w:tc>
          <w:tcPr>
            <w:tcW w:w="2789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Schedule of all spaces present in the building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767624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491494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B1E02" w:rsidRPr="00636B88" w:rsidTr="00883565">
        <w:tc>
          <w:tcPr>
            <w:tcW w:w="901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hAnsi="Arial" w:cs="Arial"/>
                <w:kern w:val="0"/>
                <w:sz w:val="20"/>
                <w:lang w:eastAsia="zh-HK"/>
              </w:rPr>
              <w:t>HWB_4a_0</w:t>
            </w:r>
            <w:r>
              <w:rPr>
                <w:rFonts w:ascii="Arial" w:hAnsi="Arial" w:cs="Arial"/>
                <w:kern w:val="0"/>
                <w:sz w:val="20"/>
                <w:lang w:eastAsia="zh-HK"/>
              </w:rPr>
              <w:t>5</w:t>
            </w:r>
          </w:p>
        </w:tc>
        <w:tc>
          <w:tcPr>
            <w:tcW w:w="2789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Mechanical Ventilation Report (Applicable to parts 1.1 and 1.2)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729901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</w:pPr>
                <w:r w:rsidRPr="0045624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344719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B1E02" w:rsidRPr="00636B88" w:rsidTr="00883565">
        <w:tc>
          <w:tcPr>
            <w:tcW w:w="901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hAnsi="Arial" w:cs="Arial"/>
                <w:kern w:val="0"/>
                <w:sz w:val="20"/>
                <w:lang w:eastAsia="zh-HK"/>
              </w:rPr>
              <w:t>HWB_4a_0</w:t>
            </w:r>
            <w:r>
              <w:rPr>
                <w:rFonts w:ascii="Arial" w:hAnsi="Arial" w:cs="Arial"/>
                <w:kern w:val="0"/>
                <w:sz w:val="20"/>
                <w:lang w:eastAsia="zh-HK"/>
              </w:rPr>
              <w:t>6</w:t>
            </w:r>
          </w:p>
        </w:tc>
        <w:tc>
          <w:tcPr>
            <w:tcW w:w="2789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Natural Ventilation Report (Applicable to parts 1.1 and 1.2)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708959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</w:pPr>
                <w:r w:rsidRPr="0045624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9969917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B1E02" w:rsidRPr="00636B88" w:rsidTr="00883565">
        <w:tc>
          <w:tcPr>
            <w:tcW w:w="901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hAnsi="Arial" w:cs="Arial"/>
                <w:kern w:val="0"/>
                <w:sz w:val="20"/>
                <w:lang w:eastAsia="zh-HK"/>
              </w:rPr>
              <w:t>HWB_4a_0</w:t>
            </w:r>
            <w:r>
              <w:rPr>
                <w:rFonts w:ascii="Arial" w:hAnsi="Arial" w:cs="Arial"/>
                <w:kern w:val="0"/>
                <w:sz w:val="20"/>
                <w:lang w:eastAsia="zh-HK"/>
              </w:rPr>
              <w:t>7</w:t>
            </w:r>
          </w:p>
        </w:tc>
        <w:tc>
          <w:tcPr>
            <w:tcW w:w="2789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CV of </w:t>
            </w:r>
            <w:r w:rsidR="00853A55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the professional as per requirements in the assessment </w:t>
            </w: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(Applicable to parts 1.1 and 1.2)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812489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</w:pPr>
                <w:r w:rsidRPr="0045624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879337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B1E02" w:rsidRPr="00636B88" w:rsidTr="000B1E02">
        <w:tc>
          <w:tcPr>
            <w:tcW w:w="901" w:type="pct"/>
            <w:vMerge w:val="restar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hAnsi="Arial" w:cs="Arial"/>
                <w:kern w:val="0"/>
                <w:sz w:val="20"/>
                <w:lang w:eastAsia="zh-HK"/>
              </w:rPr>
              <w:t>HWB_4a_0</w:t>
            </w:r>
            <w:r>
              <w:rPr>
                <w:rFonts w:ascii="Arial" w:hAnsi="Arial" w:cs="Arial"/>
                <w:kern w:val="0"/>
                <w:sz w:val="20"/>
                <w:lang w:eastAsia="zh-HK"/>
              </w:rPr>
              <w:t>8</w:t>
            </w:r>
          </w:p>
        </w:tc>
        <w:tc>
          <w:tcPr>
            <w:tcW w:w="2789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MVAC fan schedule and air side schematics (Applicable to parts 1.1 and 1.2)</w:t>
            </w:r>
          </w:p>
        </w:tc>
        <w:tc>
          <w:tcPr>
            <w:tcW w:w="655" w:type="pct"/>
            <w:shd w:val="clear" w:color="auto" w:fill="BFBFBF" w:themeFill="background1" w:themeFillShade="BF"/>
          </w:tcPr>
          <w:p w:rsidR="000B1E02" w:rsidRDefault="000B1E02" w:rsidP="000B1E02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588327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B1E02" w:rsidRPr="00636B88" w:rsidTr="000B1E02">
        <w:tc>
          <w:tcPr>
            <w:tcW w:w="901" w:type="pct"/>
            <w:vMerge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kern w:val="0"/>
                <w:sz w:val="20"/>
                <w:lang w:eastAsia="zh-HK"/>
              </w:rPr>
            </w:pPr>
          </w:p>
        </w:tc>
        <w:tc>
          <w:tcPr>
            <w:tcW w:w="2789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MVAC equipment catalogue</w:t>
            </w:r>
          </w:p>
        </w:tc>
        <w:tc>
          <w:tcPr>
            <w:tcW w:w="655" w:type="pct"/>
            <w:shd w:val="clear" w:color="auto" w:fill="BFBFBF" w:themeFill="background1" w:themeFillShade="BF"/>
            <w:vAlign w:val="center"/>
          </w:tcPr>
          <w:p w:rsidR="000B1E02" w:rsidRPr="00636B88" w:rsidRDefault="000B1E02" w:rsidP="000B1E02">
            <w:pPr>
              <w:pStyle w:val="Paragraph"/>
              <w:spacing w:line="276" w:lineRule="auto"/>
              <w:jc w:val="center"/>
              <w:rPr>
                <w:rFonts w:cs="Arial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653380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B1E02" w:rsidRPr="00636B88" w:rsidTr="000B1E02">
        <w:tc>
          <w:tcPr>
            <w:tcW w:w="901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hAnsi="Arial" w:cs="Arial"/>
                <w:kern w:val="0"/>
                <w:sz w:val="20"/>
                <w:lang w:eastAsia="zh-HK"/>
              </w:rPr>
              <w:t>HWB_4a_0</w:t>
            </w:r>
            <w:r>
              <w:rPr>
                <w:rFonts w:ascii="Arial" w:hAnsi="Arial" w:cs="Arial"/>
                <w:kern w:val="0"/>
                <w:sz w:val="20"/>
                <w:lang w:eastAsia="zh-HK"/>
              </w:rPr>
              <w:t>9</w:t>
            </w:r>
          </w:p>
        </w:tc>
        <w:tc>
          <w:tcPr>
            <w:tcW w:w="2789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MVAC layout plan</w:t>
            </w:r>
          </w:p>
        </w:tc>
        <w:tc>
          <w:tcPr>
            <w:tcW w:w="655" w:type="pct"/>
            <w:shd w:val="clear" w:color="auto" w:fill="BFBFBF" w:themeFill="background1" w:themeFillShade="BF"/>
            <w:vAlign w:val="center"/>
          </w:tcPr>
          <w:p w:rsidR="000B1E02" w:rsidRPr="00636B88" w:rsidRDefault="000B1E02" w:rsidP="000B1E02">
            <w:pPr>
              <w:pStyle w:val="Paragraph"/>
              <w:spacing w:line="276" w:lineRule="auto"/>
              <w:jc w:val="center"/>
              <w:rPr>
                <w:rFonts w:cs="Arial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183831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</w:pPr>
                <w:r w:rsidRPr="00EF0CE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B1E02" w:rsidRPr="00636B88" w:rsidTr="000B1E02">
        <w:tc>
          <w:tcPr>
            <w:tcW w:w="901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hAnsi="Arial" w:cs="Arial"/>
                <w:kern w:val="0"/>
                <w:sz w:val="20"/>
                <w:lang w:eastAsia="zh-HK"/>
              </w:rPr>
              <w:t>HWB_4a_</w:t>
            </w:r>
            <w:r>
              <w:rPr>
                <w:rFonts w:ascii="Arial" w:hAnsi="Arial" w:cs="Arial"/>
                <w:kern w:val="0"/>
                <w:sz w:val="20"/>
                <w:lang w:eastAsia="zh-HK"/>
              </w:rPr>
              <w:t>10</w:t>
            </w:r>
          </w:p>
        </w:tc>
        <w:tc>
          <w:tcPr>
            <w:tcW w:w="2789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Testing and commissioning reports (Applicable to parts 1.1 and 1.2)</w:t>
            </w:r>
          </w:p>
        </w:tc>
        <w:tc>
          <w:tcPr>
            <w:tcW w:w="655" w:type="pct"/>
            <w:shd w:val="clear" w:color="auto" w:fill="BFBFBF" w:themeFill="background1" w:themeFillShade="BF"/>
            <w:vAlign w:val="center"/>
          </w:tcPr>
          <w:p w:rsidR="000B1E02" w:rsidRPr="00636B88" w:rsidRDefault="000B1E02" w:rsidP="000B1E02">
            <w:pPr>
              <w:pStyle w:val="Paragraph"/>
              <w:spacing w:line="276" w:lineRule="auto"/>
              <w:jc w:val="center"/>
              <w:rPr>
                <w:rFonts w:cs="Arial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106089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</w:pPr>
                <w:r w:rsidRPr="00EF0CE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B1E02" w:rsidRPr="00636B88" w:rsidTr="000B1E02">
        <w:tc>
          <w:tcPr>
            <w:tcW w:w="901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hAnsi="Arial" w:cs="Arial"/>
                <w:kern w:val="0"/>
                <w:sz w:val="20"/>
                <w:lang w:eastAsia="zh-HK"/>
              </w:rPr>
              <w:t>HWB_4a_</w:t>
            </w:r>
            <w:r>
              <w:rPr>
                <w:rFonts w:ascii="Arial" w:hAnsi="Arial" w:cs="Arial"/>
                <w:kern w:val="0"/>
                <w:sz w:val="20"/>
                <w:lang w:eastAsia="zh-HK"/>
              </w:rPr>
              <w:t>11</w:t>
            </w:r>
          </w:p>
        </w:tc>
        <w:tc>
          <w:tcPr>
            <w:tcW w:w="2789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Measurement methodology (Applicable to part 1.3)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263981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:rsidR="000B1E02" w:rsidRPr="00636B88" w:rsidRDefault="000B1E02" w:rsidP="000B1E02">
                <w:pPr>
                  <w:pStyle w:val="Paragraph"/>
                  <w:spacing w:line="276" w:lineRule="auto"/>
                  <w:jc w:val="center"/>
                  <w:rPr>
                    <w:rFonts w:cs="Arial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4153213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</w:pPr>
                <w:r w:rsidRPr="00EF0CE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B1E02" w:rsidRPr="00636B88" w:rsidTr="000B1E02">
        <w:tc>
          <w:tcPr>
            <w:tcW w:w="901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hAnsi="Arial" w:cs="Arial"/>
                <w:kern w:val="0"/>
                <w:sz w:val="20"/>
                <w:lang w:eastAsia="zh-HK"/>
              </w:rPr>
              <w:t>HWB_4a_1</w:t>
            </w:r>
            <w:r>
              <w:rPr>
                <w:rFonts w:ascii="Arial" w:hAnsi="Arial" w:cs="Arial"/>
                <w:kern w:val="0"/>
                <w:sz w:val="20"/>
                <w:lang w:eastAsia="zh-HK"/>
              </w:rPr>
              <w:t>2</w:t>
            </w:r>
          </w:p>
        </w:tc>
        <w:tc>
          <w:tcPr>
            <w:tcW w:w="2789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Measurement results (Applicable to part 1.3)</w:t>
            </w:r>
          </w:p>
        </w:tc>
        <w:tc>
          <w:tcPr>
            <w:tcW w:w="655" w:type="pct"/>
            <w:shd w:val="clear" w:color="auto" w:fill="BFBFBF" w:themeFill="background1" w:themeFillShade="BF"/>
            <w:vAlign w:val="center"/>
          </w:tcPr>
          <w:p w:rsidR="000B1E02" w:rsidRPr="00636B88" w:rsidRDefault="000B1E02" w:rsidP="000B1E02">
            <w:pPr>
              <w:pStyle w:val="Paragraph"/>
              <w:spacing w:line="276" w:lineRule="auto"/>
              <w:jc w:val="center"/>
              <w:rPr>
                <w:rFonts w:cs="Arial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69624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</w:pPr>
                <w:r w:rsidRPr="00EF0CE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:rsidR="00636B88" w:rsidRDefault="00636B88" w:rsidP="00636B88">
      <w:pPr>
        <w:spacing w:after="100" w:line="276" w:lineRule="auto"/>
        <w:rPr>
          <w:rFonts w:ascii="Arial" w:hAnsi="Arial" w:cs="Arial"/>
        </w:rPr>
      </w:pPr>
    </w:p>
    <w:p w:rsidR="00636B88" w:rsidRPr="00131808" w:rsidRDefault="00636B88" w:rsidP="00636B88">
      <w:pPr>
        <w:pStyle w:val="ListParagraph"/>
        <w:widowControl/>
        <w:numPr>
          <w:ilvl w:val="0"/>
          <w:numId w:val="12"/>
        </w:numPr>
        <w:spacing w:after="100" w:line="276" w:lineRule="auto"/>
        <w:ind w:leftChars="0" w:left="454" w:hanging="454"/>
        <w:jc w:val="both"/>
        <w:rPr>
          <w:rFonts w:ascii="Arial" w:hAnsi="Arial" w:cs="Arial"/>
          <w:b/>
          <w:sz w:val="20"/>
          <w:szCs w:val="20"/>
        </w:rPr>
      </w:pPr>
      <w:r w:rsidRPr="00131808">
        <w:rPr>
          <w:rFonts w:ascii="Arial" w:hAnsi="Arial" w:cs="Arial"/>
          <w:b/>
          <w:sz w:val="20"/>
          <w:szCs w:val="20"/>
        </w:rPr>
        <w:t>Exhaust Air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4"/>
        <w:gridCol w:w="5866"/>
        <w:gridCol w:w="1385"/>
        <w:gridCol w:w="1385"/>
      </w:tblGrid>
      <w:tr w:rsidR="00636B88" w:rsidRPr="00636B88" w:rsidTr="00636B88">
        <w:tc>
          <w:tcPr>
            <w:tcW w:w="3690" w:type="pct"/>
            <w:gridSpan w:val="2"/>
            <w:shd w:val="clear" w:color="auto" w:fill="auto"/>
          </w:tcPr>
          <w:p w:rsidR="00636B88" w:rsidRPr="00636B88" w:rsidRDefault="00636B88" w:rsidP="00445565">
            <w:pPr>
              <w:pStyle w:val="Paragraph"/>
              <w:spacing w:line="276" w:lineRule="auto"/>
              <w:rPr>
                <w:rFonts w:cs="Arial"/>
                <w:b/>
                <w:sz w:val="20"/>
              </w:rPr>
            </w:pPr>
            <w:r w:rsidRPr="00636B88">
              <w:rPr>
                <w:rFonts w:cs="Arial"/>
                <w:b/>
                <w:sz w:val="20"/>
              </w:rPr>
              <w:t>Supporting Documents</w:t>
            </w:r>
          </w:p>
          <w:p w:rsidR="00636B88" w:rsidRPr="00636B88" w:rsidRDefault="00636B88" w:rsidP="00445565">
            <w:pPr>
              <w:pStyle w:val="Paragraph"/>
              <w:spacing w:line="276" w:lineRule="auto"/>
              <w:rPr>
                <w:rFonts w:cs="Arial"/>
                <w:b/>
                <w:sz w:val="20"/>
              </w:rPr>
            </w:pPr>
            <w:r w:rsidRPr="00636B88">
              <w:rPr>
                <w:rFonts w:cs="Arial"/>
                <w:i/>
                <w:color w:val="auto"/>
                <w:sz w:val="20"/>
              </w:rPr>
              <w:t>Please provide softcopies with filename prefix as indicated on leftmost column</w:t>
            </w:r>
            <w:r w:rsidR="00853A55">
              <w:rPr>
                <w:rFonts w:cs="Arial"/>
                <w:i/>
                <w:color w:val="auto"/>
                <w:sz w:val="20"/>
              </w:rPr>
              <w:t xml:space="preserve"> </w:t>
            </w:r>
            <w:r w:rsidR="00853A55" w:rsidRPr="00636B88">
              <w:rPr>
                <w:rFonts w:cs="Arial"/>
                <w:i/>
                <w:color w:val="auto"/>
                <w:sz w:val="20"/>
              </w:rPr>
              <w:t>below</w:t>
            </w:r>
            <w:r w:rsidRPr="00636B88">
              <w:rPr>
                <w:rFonts w:cs="Arial"/>
                <w:i/>
                <w:color w:val="auto"/>
                <w:sz w:val="20"/>
              </w:rPr>
              <w:t>.</w:t>
            </w:r>
          </w:p>
        </w:tc>
        <w:tc>
          <w:tcPr>
            <w:tcW w:w="655" w:type="pct"/>
            <w:shd w:val="clear" w:color="auto" w:fill="auto"/>
          </w:tcPr>
          <w:p w:rsidR="00636B88" w:rsidRPr="00636B88" w:rsidRDefault="00636B88" w:rsidP="00445565">
            <w:pPr>
              <w:pStyle w:val="Paragraph"/>
              <w:spacing w:line="276" w:lineRule="auto"/>
              <w:jc w:val="center"/>
              <w:rPr>
                <w:rFonts w:cs="Arial"/>
                <w:b/>
                <w:sz w:val="20"/>
              </w:rPr>
            </w:pPr>
            <w:r w:rsidRPr="00636B88">
              <w:rPr>
                <w:rFonts w:cs="Arial"/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:rsidR="00636B88" w:rsidRPr="00636B88" w:rsidRDefault="00636B88" w:rsidP="00445565">
            <w:pPr>
              <w:pStyle w:val="Paragraph"/>
              <w:spacing w:line="276" w:lineRule="auto"/>
              <w:jc w:val="center"/>
              <w:rPr>
                <w:rFonts w:cs="Arial"/>
                <w:b/>
                <w:sz w:val="20"/>
              </w:rPr>
            </w:pPr>
            <w:r w:rsidRPr="00636B88">
              <w:rPr>
                <w:rFonts w:cs="Arial"/>
                <w:b/>
                <w:sz w:val="20"/>
              </w:rPr>
              <w:t>FA</w:t>
            </w:r>
          </w:p>
        </w:tc>
      </w:tr>
      <w:tr w:rsidR="000B1E02" w:rsidRPr="00636B88" w:rsidTr="00636B88">
        <w:tc>
          <w:tcPr>
            <w:tcW w:w="915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/>
              <w:ind w:left="11"/>
              <w:jc w:val="both"/>
              <w:rPr>
                <w:rFonts w:ascii="Arial" w:hAnsi="Arial" w:cs="Arial"/>
                <w:kern w:val="0"/>
                <w:sz w:val="18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lang w:eastAsia="zh-HK"/>
              </w:rPr>
              <w:t>HWB_4_00</w:t>
            </w:r>
          </w:p>
        </w:tc>
        <w:tc>
          <w:tcPr>
            <w:tcW w:w="2775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/>
              <w:ind w:left="11"/>
              <w:jc w:val="both"/>
              <w:rPr>
                <w:rFonts w:ascii="Arial" w:hAnsi="Arial" w:cs="Arial"/>
                <w:kern w:val="0"/>
                <w:sz w:val="18"/>
                <w:lang w:eastAsia="zh-HK"/>
              </w:rPr>
            </w:pPr>
            <w:r w:rsidRPr="00594359">
              <w:rPr>
                <w:rFonts w:ascii="Arial" w:hAnsi="Arial" w:cs="Arial" w:hint="eastAsia"/>
                <w:kern w:val="0"/>
                <w:sz w:val="18"/>
                <w:lang w:eastAsia="zh-HK"/>
              </w:rPr>
              <w:t xml:space="preserve">BEAM Plus NB submission template for </w:t>
            </w:r>
            <w:r w:rsidRPr="00594359">
              <w:rPr>
                <w:rFonts w:ascii="Arial" w:hAnsi="Arial" w:cs="Arial"/>
                <w:kern w:val="0"/>
                <w:sz w:val="18"/>
                <w:lang w:eastAsia="zh-HK"/>
              </w:rPr>
              <w:t>HWB 4b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854919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771384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B1E02" w:rsidRPr="00636B88" w:rsidTr="00636B88">
        <w:tc>
          <w:tcPr>
            <w:tcW w:w="915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kern w:val="0"/>
                <w:sz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lang w:eastAsia="zh-HK"/>
              </w:rPr>
              <w:t>HWB_4b_0</w:t>
            </w:r>
            <w:r>
              <w:rPr>
                <w:rFonts w:ascii="Arial" w:hAnsi="Arial" w:cs="Arial"/>
                <w:kern w:val="0"/>
                <w:sz w:val="20"/>
                <w:lang w:eastAsia="zh-HK"/>
              </w:rPr>
              <w:t>1</w:t>
            </w:r>
          </w:p>
        </w:tc>
        <w:tc>
          <w:tcPr>
            <w:tcW w:w="2775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AD4D88">
              <w:rPr>
                <w:rFonts w:ascii="Arial" w:hAnsi="Arial" w:cs="Arial"/>
                <w:kern w:val="0"/>
                <w:sz w:val="18"/>
                <w:lang w:eastAsia="zh-HK"/>
              </w:rPr>
              <w:t>HWB-4-4_Form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399571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957121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B1E02" w:rsidRPr="00636B88" w:rsidTr="00636B88">
        <w:tc>
          <w:tcPr>
            <w:tcW w:w="915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hAnsi="Arial" w:cs="Arial"/>
                <w:kern w:val="0"/>
                <w:sz w:val="20"/>
                <w:lang w:eastAsia="zh-HK"/>
              </w:rPr>
              <w:t>HWB_4b_0</w:t>
            </w:r>
            <w:r>
              <w:rPr>
                <w:rFonts w:ascii="Arial" w:hAnsi="Arial" w:cs="Arial"/>
                <w:kern w:val="0"/>
                <w:sz w:val="20"/>
                <w:lang w:eastAsia="zh-HK"/>
              </w:rPr>
              <w:t>2</w:t>
            </w:r>
          </w:p>
        </w:tc>
        <w:tc>
          <w:tcPr>
            <w:tcW w:w="2775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Schedule of all spaces present in the building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851940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5710095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B1E02" w:rsidRPr="00636B88" w:rsidTr="00636B88">
        <w:tc>
          <w:tcPr>
            <w:tcW w:w="915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hAnsi="Arial" w:cs="Arial"/>
                <w:kern w:val="0"/>
                <w:sz w:val="20"/>
                <w:lang w:eastAsia="zh-HK"/>
              </w:rPr>
              <w:t>HWB_4b_0</w:t>
            </w:r>
            <w:r>
              <w:rPr>
                <w:rFonts w:ascii="Arial" w:hAnsi="Arial" w:cs="Arial"/>
                <w:kern w:val="0"/>
                <w:sz w:val="20"/>
                <w:lang w:eastAsia="zh-HK"/>
              </w:rPr>
              <w:t>3</w:t>
            </w:r>
          </w:p>
        </w:tc>
        <w:tc>
          <w:tcPr>
            <w:tcW w:w="2775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Schedule of all spaces provided with local exhaust, highlighting the exhaust rate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157329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140897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B1E02" w:rsidRPr="00636B88" w:rsidTr="00636B88">
        <w:tc>
          <w:tcPr>
            <w:tcW w:w="915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hAnsi="Arial" w:cs="Arial"/>
                <w:kern w:val="0"/>
                <w:sz w:val="20"/>
                <w:lang w:eastAsia="zh-HK"/>
              </w:rPr>
              <w:t>HWB_4b_0</w:t>
            </w:r>
            <w:r>
              <w:rPr>
                <w:rFonts w:ascii="Arial" w:hAnsi="Arial" w:cs="Arial"/>
                <w:kern w:val="0"/>
                <w:sz w:val="20"/>
                <w:lang w:eastAsia="zh-HK"/>
              </w:rPr>
              <w:t>4</w:t>
            </w:r>
          </w:p>
        </w:tc>
        <w:tc>
          <w:tcPr>
            <w:tcW w:w="2775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20"/>
              </w:rPr>
              <w:t>Design criteria reference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844010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830847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B1E02" w:rsidRPr="00636B88" w:rsidTr="00636B88">
        <w:tc>
          <w:tcPr>
            <w:tcW w:w="915" w:type="pct"/>
            <w:vMerge w:val="restar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hAnsi="Arial" w:cs="Arial"/>
                <w:kern w:val="0"/>
                <w:sz w:val="20"/>
                <w:lang w:eastAsia="zh-HK"/>
              </w:rPr>
              <w:t>HWB_4b_0</w:t>
            </w:r>
            <w:r>
              <w:rPr>
                <w:rFonts w:ascii="Arial" w:hAnsi="Arial" w:cs="Arial"/>
                <w:kern w:val="0"/>
                <w:sz w:val="20"/>
                <w:lang w:eastAsia="zh-HK"/>
              </w:rPr>
              <w:t>5</w:t>
            </w:r>
          </w:p>
        </w:tc>
        <w:tc>
          <w:tcPr>
            <w:tcW w:w="2775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MVAC fan schedule and air side schematics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536488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181012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B1E02" w:rsidRPr="00636B88" w:rsidTr="000B1E02">
        <w:tc>
          <w:tcPr>
            <w:tcW w:w="915" w:type="pct"/>
            <w:vMerge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kern w:val="0"/>
                <w:sz w:val="20"/>
                <w:lang w:eastAsia="zh-HK"/>
              </w:rPr>
            </w:pPr>
          </w:p>
        </w:tc>
        <w:tc>
          <w:tcPr>
            <w:tcW w:w="2775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MVAC equipment catalogue</w:t>
            </w:r>
          </w:p>
        </w:tc>
        <w:tc>
          <w:tcPr>
            <w:tcW w:w="655" w:type="pct"/>
            <w:shd w:val="clear" w:color="auto" w:fill="BFBFBF" w:themeFill="background1" w:themeFillShade="BF"/>
          </w:tcPr>
          <w:p w:rsidR="000B1E02" w:rsidRDefault="000B1E02" w:rsidP="000B1E02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312198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B1E02" w:rsidRPr="00636B88" w:rsidTr="000B1E02">
        <w:tc>
          <w:tcPr>
            <w:tcW w:w="915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hAnsi="Arial" w:cs="Arial"/>
                <w:kern w:val="0"/>
                <w:sz w:val="20"/>
                <w:lang w:eastAsia="zh-HK"/>
              </w:rPr>
              <w:t>HWB_4b_0</w:t>
            </w:r>
            <w:r>
              <w:rPr>
                <w:rFonts w:ascii="Arial" w:hAnsi="Arial" w:cs="Arial"/>
                <w:kern w:val="0"/>
                <w:sz w:val="20"/>
                <w:lang w:eastAsia="zh-HK"/>
              </w:rPr>
              <w:t>6</w:t>
            </w:r>
          </w:p>
        </w:tc>
        <w:tc>
          <w:tcPr>
            <w:tcW w:w="2775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MVAC layout plan</w:t>
            </w:r>
          </w:p>
        </w:tc>
        <w:tc>
          <w:tcPr>
            <w:tcW w:w="655" w:type="pct"/>
            <w:shd w:val="clear" w:color="auto" w:fill="BFBFBF" w:themeFill="background1" w:themeFillShade="BF"/>
          </w:tcPr>
          <w:p w:rsidR="000B1E02" w:rsidRDefault="000B1E02" w:rsidP="000B1E02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930027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B1E02" w:rsidRPr="00636B88" w:rsidTr="000B1E02">
        <w:tc>
          <w:tcPr>
            <w:tcW w:w="915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hAnsi="Arial" w:cs="Arial"/>
                <w:kern w:val="0"/>
                <w:sz w:val="20"/>
                <w:lang w:eastAsia="zh-HK"/>
              </w:rPr>
              <w:t>HWB_4b_0</w:t>
            </w:r>
            <w:r>
              <w:rPr>
                <w:rFonts w:ascii="Arial" w:hAnsi="Arial" w:cs="Arial"/>
                <w:kern w:val="0"/>
                <w:sz w:val="20"/>
                <w:lang w:eastAsia="zh-HK"/>
              </w:rPr>
              <w:t>7</w:t>
            </w:r>
          </w:p>
        </w:tc>
        <w:tc>
          <w:tcPr>
            <w:tcW w:w="2775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Testing and commissioning reports</w:t>
            </w:r>
          </w:p>
        </w:tc>
        <w:tc>
          <w:tcPr>
            <w:tcW w:w="655" w:type="pct"/>
            <w:shd w:val="clear" w:color="auto" w:fill="BFBFBF" w:themeFill="background1" w:themeFillShade="BF"/>
          </w:tcPr>
          <w:p w:rsidR="000B1E02" w:rsidRDefault="000B1E02" w:rsidP="000B1E02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27193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B1E02" w:rsidRPr="00636B88" w:rsidTr="000B1E02">
        <w:tc>
          <w:tcPr>
            <w:tcW w:w="915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hAnsi="Arial" w:cs="Arial"/>
                <w:kern w:val="0"/>
                <w:sz w:val="20"/>
                <w:lang w:eastAsia="zh-HK"/>
              </w:rPr>
              <w:t>HWB_4b_0</w:t>
            </w:r>
            <w:r>
              <w:rPr>
                <w:rFonts w:ascii="Arial" w:hAnsi="Arial" w:cs="Arial"/>
                <w:kern w:val="0"/>
                <w:sz w:val="20"/>
                <w:lang w:eastAsia="zh-HK"/>
              </w:rPr>
              <w:t>8</w:t>
            </w:r>
          </w:p>
        </w:tc>
        <w:tc>
          <w:tcPr>
            <w:tcW w:w="2775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Dated photographs for all installed equipment</w:t>
            </w:r>
          </w:p>
        </w:tc>
        <w:tc>
          <w:tcPr>
            <w:tcW w:w="655" w:type="pct"/>
            <w:shd w:val="clear" w:color="auto" w:fill="BFBFBF" w:themeFill="background1" w:themeFillShade="BF"/>
          </w:tcPr>
          <w:p w:rsidR="000B1E02" w:rsidRDefault="000B1E02" w:rsidP="000B1E02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00961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B1E02" w:rsidRPr="00636B88" w:rsidTr="000B1E02">
        <w:tc>
          <w:tcPr>
            <w:tcW w:w="915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hAnsi="Arial" w:cs="Arial"/>
                <w:kern w:val="0"/>
                <w:sz w:val="20"/>
                <w:lang w:eastAsia="zh-HK"/>
              </w:rPr>
              <w:t>HWB_4b_0</w:t>
            </w:r>
            <w:r>
              <w:rPr>
                <w:rFonts w:ascii="Arial" w:hAnsi="Arial" w:cs="Arial"/>
                <w:kern w:val="0"/>
                <w:sz w:val="20"/>
                <w:lang w:eastAsia="zh-HK"/>
              </w:rPr>
              <w:t>9</w:t>
            </w:r>
          </w:p>
        </w:tc>
        <w:tc>
          <w:tcPr>
            <w:tcW w:w="2775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Measurement methodology (if applicable)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572364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7969445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B1E02" w:rsidRPr="00636B88" w:rsidTr="000B1E02">
        <w:tc>
          <w:tcPr>
            <w:tcW w:w="915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hAnsi="Arial" w:cs="Arial"/>
                <w:kern w:val="0"/>
                <w:sz w:val="20"/>
                <w:lang w:eastAsia="zh-HK"/>
              </w:rPr>
              <w:t>HWB_4b_</w:t>
            </w:r>
            <w:r>
              <w:rPr>
                <w:rFonts w:ascii="Arial" w:hAnsi="Arial" w:cs="Arial"/>
                <w:kern w:val="0"/>
                <w:sz w:val="20"/>
                <w:lang w:eastAsia="zh-HK"/>
              </w:rPr>
              <w:t>10</w:t>
            </w:r>
          </w:p>
        </w:tc>
        <w:tc>
          <w:tcPr>
            <w:tcW w:w="2775" w:type="pct"/>
            <w:shd w:val="clear" w:color="auto" w:fill="auto"/>
          </w:tcPr>
          <w:p w:rsidR="000B1E02" w:rsidRPr="00594359" w:rsidRDefault="000B1E02" w:rsidP="000B1E02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594359">
              <w:rPr>
                <w:rFonts w:ascii="Arial" w:eastAsia="Times New Roman" w:hAnsi="Arial" w:cs="Arial"/>
                <w:kern w:val="0"/>
                <w:sz w:val="18"/>
                <w:szCs w:val="18"/>
              </w:rPr>
              <w:t>Measurement results (if applicable)</w:t>
            </w:r>
          </w:p>
        </w:tc>
        <w:tc>
          <w:tcPr>
            <w:tcW w:w="655" w:type="pct"/>
            <w:shd w:val="clear" w:color="auto" w:fill="BFBFBF" w:themeFill="background1" w:themeFillShade="BF"/>
          </w:tcPr>
          <w:p w:rsidR="000B1E02" w:rsidRDefault="000B1E02" w:rsidP="000B1E02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136090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:rsidR="000B1E02" w:rsidRDefault="000B1E02" w:rsidP="000B1E02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:rsidR="00636B88" w:rsidRDefault="00636B88">
      <w:pPr>
        <w:widowControl/>
        <w:rPr>
          <w:rFonts w:ascii="Arial" w:hAnsi="Arial" w:cs="Arial"/>
          <w:b/>
          <w:lang w:eastAsia="zh-HK"/>
        </w:rPr>
      </w:pPr>
    </w:p>
    <w:p w:rsidR="009A5FF9" w:rsidRDefault="00BA5F1F">
      <w:r w:rsidRPr="00C82ADE">
        <w:rPr>
          <w:rFonts w:ascii="Arial" w:hAnsi="Arial" w:cs="Arial"/>
          <w:b/>
          <w:lang w:eastAsia="zh-HK"/>
        </w:rPr>
        <w:t>SPECIAL CIRCUMSTANCE</w:t>
      </w:r>
      <w:bookmarkStart w:id="0" w:name="QuickMark"/>
      <w:bookmarkStart w:id="1" w:name="_GoBack"/>
      <w:bookmarkEnd w:id="0"/>
      <w:bookmarkEnd w:id="1"/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:rsidTr="00930FB0">
        <w:tc>
          <w:tcPr>
            <w:tcW w:w="10728" w:type="dxa"/>
            <w:tcBorders>
              <w:bottom w:val="single" w:sz="4" w:space="0" w:color="auto"/>
            </w:tcBorders>
          </w:tcPr>
          <w:p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01C0" w:rsidRDefault="009801C0">
      <w:r>
        <w:separator/>
      </w:r>
    </w:p>
  </w:endnote>
  <w:endnote w:type="continuationSeparator" w:id="0">
    <w:p w:rsidR="009801C0" w:rsidRDefault="00980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A55" w:rsidRDefault="00853A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0C5" w:rsidRDefault="000F30C5" w:rsidP="000F30C5">
    <w:pPr>
      <w:pStyle w:val="Footer"/>
    </w:pPr>
  </w:p>
  <w:p w:rsidR="000F30C5" w:rsidRDefault="000F30C5" w:rsidP="000F30C5"/>
  <w:p w:rsidR="0070192E" w:rsidRPr="000C60D5" w:rsidRDefault="000C60D5" w:rsidP="000F30C5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0C60D5">
      <w:rPr>
        <w:rFonts w:ascii="Arial" w:hAnsi="Arial" w:cs="Arial"/>
        <w:sz w:val="18"/>
        <w:szCs w:val="18"/>
      </w:rPr>
      <w:t>Copyright © 2019 BEAM Society Limited. All rights reserved.</w:t>
    </w:r>
    <w:r w:rsidR="0070192E" w:rsidRPr="000C60D5">
      <w:rPr>
        <w:rFonts w:ascii="Arial" w:hAnsi="Arial" w:cs="Arial"/>
        <w:sz w:val="18"/>
        <w:szCs w:val="18"/>
        <w:lang w:val="en-GB"/>
      </w:rPr>
      <w:tab/>
    </w:r>
    <w:r w:rsidR="0070192E" w:rsidRPr="000C60D5">
      <w:rPr>
        <w:rFonts w:ascii="Arial" w:hAnsi="Arial" w:cs="Arial"/>
        <w:sz w:val="18"/>
        <w:szCs w:val="18"/>
        <w:lang w:val="en-GB"/>
      </w:rPr>
      <w:tab/>
    </w:r>
    <w:r w:rsidR="0070192E" w:rsidRPr="000C60D5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0C60D5">
      <w:rPr>
        <w:rFonts w:ascii="Arial" w:hAnsi="Arial" w:cs="Arial"/>
        <w:sz w:val="18"/>
        <w:szCs w:val="18"/>
        <w:lang w:val="en-GB"/>
      </w:rPr>
      <w:fldChar w:fldCharType="begin"/>
    </w:r>
    <w:r w:rsidR="0070192E" w:rsidRPr="000C60D5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0C60D5">
      <w:rPr>
        <w:rFonts w:ascii="Arial" w:hAnsi="Arial" w:cs="Arial"/>
        <w:sz w:val="18"/>
        <w:szCs w:val="18"/>
        <w:lang w:val="en-GB"/>
      </w:rPr>
      <w:fldChar w:fldCharType="separate"/>
    </w:r>
    <w:r w:rsidR="00636B88" w:rsidRPr="000C60D5">
      <w:rPr>
        <w:rFonts w:ascii="Arial" w:hAnsi="Arial" w:cs="Arial"/>
        <w:noProof/>
        <w:sz w:val="18"/>
        <w:szCs w:val="18"/>
        <w:lang w:val="en-GB"/>
      </w:rPr>
      <w:t>3</w:t>
    </w:r>
    <w:r w:rsidR="0070192E" w:rsidRPr="000C60D5">
      <w:rPr>
        <w:rFonts w:ascii="Arial" w:hAnsi="Arial" w:cs="Arial"/>
        <w:sz w:val="18"/>
        <w:szCs w:val="18"/>
        <w:lang w:val="en-GB"/>
      </w:rPr>
      <w:fldChar w:fldCharType="end"/>
    </w:r>
    <w:r w:rsidR="0070192E" w:rsidRPr="000C60D5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0C60D5">
      <w:rPr>
        <w:rFonts w:ascii="Arial" w:hAnsi="Arial" w:cs="Arial"/>
        <w:sz w:val="18"/>
        <w:szCs w:val="18"/>
        <w:lang w:val="en-GB"/>
      </w:rPr>
      <w:fldChar w:fldCharType="begin"/>
    </w:r>
    <w:r w:rsidR="0070192E" w:rsidRPr="000C60D5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0C60D5">
      <w:rPr>
        <w:rFonts w:ascii="Arial" w:hAnsi="Arial" w:cs="Arial"/>
        <w:sz w:val="18"/>
        <w:szCs w:val="18"/>
        <w:lang w:val="en-GB"/>
      </w:rPr>
      <w:fldChar w:fldCharType="separate"/>
    </w:r>
    <w:r w:rsidR="00636B88" w:rsidRPr="000C60D5">
      <w:rPr>
        <w:rFonts w:ascii="Arial" w:hAnsi="Arial" w:cs="Arial"/>
        <w:noProof/>
        <w:sz w:val="18"/>
        <w:szCs w:val="18"/>
        <w:lang w:val="en-GB"/>
      </w:rPr>
      <w:t>4</w:t>
    </w:r>
    <w:r w:rsidR="0070192E" w:rsidRPr="000C60D5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A55" w:rsidRDefault="00853A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01C0" w:rsidRDefault="009801C0">
      <w:r>
        <w:separator/>
      </w:r>
    </w:p>
  </w:footnote>
  <w:footnote w:type="continuationSeparator" w:id="0">
    <w:p w:rsidR="009801C0" w:rsidRDefault="00980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A55" w:rsidRDefault="00853A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6967A617" wp14:editId="485BB83E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B535F0">
      <w:rPr>
        <w:rFonts w:ascii="Arial" w:hAnsi="Arial" w:cs="Arial"/>
        <w:b/>
        <w:sz w:val="28"/>
        <w:szCs w:val="28"/>
        <w:lang w:eastAsia="zh-HK"/>
      </w:rPr>
      <w:t>HWB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973216">
      <w:rPr>
        <w:rFonts w:ascii="Arial" w:hAnsi="Arial" w:cs="Arial"/>
        <w:b/>
        <w:sz w:val="28"/>
        <w:szCs w:val="28"/>
        <w:lang w:eastAsia="zh-HK"/>
      </w:rPr>
      <w:t>4</w:t>
    </w:r>
  </w:p>
  <w:p w:rsidR="0070192E" w:rsidRDefault="000C60D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Enhanced </w:t>
    </w:r>
    <w:r w:rsidR="00973216">
      <w:rPr>
        <w:rFonts w:ascii="Arial" w:hAnsi="Arial" w:cs="Arial"/>
        <w:b/>
        <w:sz w:val="28"/>
        <w:szCs w:val="28"/>
        <w:lang w:eastAsia="zh-HK"/>
      </w:rPr>
      <w:t>Ventilation</w:t>
    </w:r>
  </w:p>
  <w:p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A55" w:rsidRDefault="00853A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D581AF6"/>
    <w:multiLevelType w:val="hybridMultilevel"/>
    <w:tmpl w:val="CA0A971C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AB7384"/>
    <w:multiLevelType w:val="hybridMultilevel"/>
    <w:tmpl w:val="A1AAA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0268D2"/>
    <w:multiLevelType w:val="hybridMultilevel"/>
    <w:tmpl w:val="93A6A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6F1423D0"/>
    <w:multiLevelType w:val="hybridMultilevel"/>
    <w:tmpl w:val="29CE1340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E97123"/>
    <w:multiLevelType w:val="hybridMultilevel"/>
    <w:tmpl w:val="96248D50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992D01"/>
    <w:multiLevelType w:val="hybridMultilevel"/>
    <w:tmpl w:val="8782E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10"/>
  </w:num>
  <w:num w:numId="8">
    <w:abstractNumId w:val="9"/>
  </w:num>
  <w:num w:numId="9">
    <w:abstractNumId w:val="11"/>
  </w:num>
  <w:num w:numId="10">
    <w:abstractNumId w:val="7"/>
  </w:num>
  <w:num w:numId="11">
    <w:abstractNumId w:val="6"/>
  </w:num>
  <w:num w:numId="1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B1E02"/>
    <w:rsid w:val="000C087E"/>
    <w:rsid w:val="000C284F"/>
    <w:rsid w:val="000C60D5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348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66B29"/>
    <w:rsid w:val="002756BB"/>
    <w:rsid w:val="002874B2"/>
    <w:rsid w:val="002878EB"/>
    <w:rsid w:val="00293456"/>
    <w:rsid w:val="00293E67"/>
    <w:rsid w:val="00293FF7"/>
    <w:rsid w:val="002A4C23"/>
    <w:rsid w:val="002B3FA0"/>
    <w:rsid w:val="002B543E"/>
    <w:rsid w:val="002C0858"/>
    <w:rsid w:val="002C2D62"/>
    <w:rsid w:val="002C5074"/>
    <w:rsid w:val="002C72FB"/>
    <w:rsid w:val="002D248D"/>
    <w:rsid w:val="002D2D38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6775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6B88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3A55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0C63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216"/>
    <w:rsid w:val="00973E1F"/>
    <w:rsid w:val="009801C0"/>
    <w:rsid w:val="00980771"/>
    <w:rsid w:val="00981EBC"/>
    <w:rsid w:val="00985072"/>
    <w:rsid w:val="00990B3F"/>
    <w:rsid w:val="00992A1F"/>
    <w:rsid w:val="00994C4F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06C1A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A6F2A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4E6D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2BAB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1A2F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2040CF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03AEB-C9C5-4BAF-87F9-7356F864F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524</Words>
  <Characters>3234</Characters>
  <Application>Microsoft Office Word</Application>
  <DocSecurity>0</DocSecurity>
  <Lines>215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15</cp:revision>
  <cp:lastPrinted>2017-05-17T10:54:00Z</cp:lastPrinted>
  <dcterms:created xsi:type="dcterms:W3CDTF">2017-05-24T07:40:00Z</dcterms:created>
  <dcterms:modified xsi:type="dcterms:W3CDTF">2019-09-16T03:22:00Z</dcterms:modified>
</cp:coreProperties>
</file>